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DB" w:rsidRPr="00833004" w:rsidRDefault="00EE75DB">
      <w:pPr>
        <w:rPr>
          <w:b/>
          <w:lang w:val="en-US"/>
        </w:rPr>
      </w:pPr>
      <w:r w:rsidRPr="00833004">
        <w:rPr>
          <w:b/>
          <w:lang w:val="en-US"/>
        </w:rPr>
        <w:t xml:space="preserve">Recruitment: Candidate for </w:t>
      </w:r>
      <w:proofErr w:type="spellStart"/>
      <w:r w:rsidRPr="00833004">
        <w:rPr>
          <w:b/>
          <w:lang w:val="en-US"/>
        </w:rPr>
        <w:t>MSc</w:t>
      </w:r>
      <w:proofErr w:type="spellEnd"/>
      <w:r w:rsidRPr="00833004">
        <w:rPr>
          <w:b/>
          <w:lang w:val="en-US"/>
        </w:rPr>
        <w:t>/ PhD/ Research Assistant</w:t>
      </w:r>
      <w:bookmarkStart w:id="0" w:name="_GoBack"/>
      <w:bookmarkEnd w:id="0"/>
    </w:p>
    <w:p w:rsidR="00EE75DB" w:rsidRPr="00833004" w:rsidRDefault="00EE75DB">
      <w:pPr>
        <w:rPr>
          <w:lang w:val="en-US"/>
        </w:rPr>
      </w:pPr>
    </w:p>
    <w:p w:rsidR="00EE75DB" w:rsidRPr="00833004" w:rsidRDefault="00EE75DB">
      <w:pPr>
        <w:rPr>
          <w:b/>
          <w:lang w:val="en-US"/>
        </w:rPr>
      </w:pPr>
      <w:r w:rsidRPr="00833004">
        <w:rPr>
          <w:b/>
          <w:lang w:val="en-US"/>
        </w:rPr>
        <w:t>PROJECT DETAILS</w:t>
      </w:r>
    </w:p>
    <w:p w:rsidR="00EE75DB" w:rsidRPr="00833004" w:rsidRDefault="00EE75DB">
      <w:pPr>
        <w:rPr>
          <w:lang w:val="en-US"/>
        </w:rPr>
      </w:pPr>
    </w:p>
    <w:p w:rsidR="00B46236" w:rsidRPr="00833004" w:rsidRDefault="00EE75DB">
      <w:pPr>
        <w:rPr>
          <w:b/>
          <w:lang w:val="en-US"/>
        </w:rPr>
      </w:pPr>
      <w:r w:rsidRPr="00833004">
        <w:rPr>
          <w:b/>
          <w:lang w:val="en-US"/>
        </w:rPr>
        <w:t>Title:</w:t>
      </w:r>
      <w:r w:rsidR="00B46236" w:rsidRPr="00833004">
        <w:rPr>
          <w:b/>
          <w:lang w:val="en-US"/>
        </w:rPr>
        <w:t xml:space="preserve"> </w:t>
      </w:r>
    </w:p>
    <w:p w:rsidR="00EE75DB" w:rsidRPr="00833004" w:rsidRDefault="00B46236">
      <w:pPr>
        <w:rPr>
          <w:lang w:val="en-US"/>
        </w:rPr>
      </w:pPr>
      <w:r w:rsidRPr="00833004">
        <w:rPr>
          <w:bCs/>
          <w:color w:val="000000"/>
          <w:shd w:val="clear" w:color="auto" w:fill="FFFFFF"/>
          <w:lang w:val="en-US"/>
        </w:rPr>
        <w:t xml:space="preserve">Novel </w:t>
      </w:r>
      <w:proofErr w:type="spellStart"/>
      <w:r w:rsidRPr="00833004">
        <w:rPr>
          <w:bCs/>
          <w:color w:val="000000"/>
          <w:shd w:val="clear" w:color="auto" w:fill="FFFFFF"/>
          <w:lang w:val="en-US"/>
        </w:rPr>
        <w:t>AuNP</w:t>
      </w:r>
      <w:proofErr w:type="spellEnd"/>
      <w:r w:rsidRPr="00833004">
        <w:rPr>
          <w:bCs/>
          <w:color w:val="000000"/>
          <w:shd w:val="clear" w:color="auto" w:fill="FFFFFF"/>
          <w:lang w:val="en-US"/>
        </w:rPr>
        <w:t>-{-linker-[</w:t>
      </w:r>
      <w:proofErr w:type="gramStart"/>
      <w:r w:rsidRPr="00833004">
        <w:rPr>
          <w:bCs/>
          <w:color w:val="000000"/>
          <w:shd w:val="clear" w:color="auto" w:fill="FFFFFF"/>
          <w:lang w:val="en-US"/>
        </w:rPr>
        <w:t>Zn(</w:t>
      </w:r>
      <w:proofErr w:type="gramEnd"/>
      <w:r w:rsidRPr="00833004">
        <w:rPr>
          <w:bCs/>
          <w:color w:val="000000"/>
          <w:shd w:val="clear" w:color="auto" w:fill="FFFFFF"/>
          <w:lang w:val="en-US"/>
        </w:rPr>
        <w:t>II)(FL-</w:t>
      </w:r>
      <w:proofErr w:type="spellStart"/>
      <w:r w:rsidRPr="00833004">
        <w:rPr>
          <w:bCs/>
          <w:color w:val="000000"/>
          <w:shd w:val="clear" w:color="auto" w:fill="FFFFFF"/>
          <w:lang w:val="en-US"/>
        </w:rPr>
        <w:t>ligand</w:t>
      </w:r>
      <w:proofErr w:type="spellEnd"/>
      <w:r w:rsidRPr="00833004">
        <w:rPr>
          <w:bCs/>
          <w:color w:val="000000"/>
          <w:shd w:val="clear" w:color="auto" w:fill="FFFFFF"/>
          <w:lang w:val="en-US"/>
        </w:rPr>
        <w:t>)(</w:t>
      </w:r>
      <w:proofErr w:type="spellStart"/>
      <w:r w:rsidRPr="00833004">
        <w:rPr>
          <w:bCs/>
          <w:color w:val="000000"/>
          <w:shd w:val="clear" w:color="auto" w:fill="FFFFFF"/>
          <w:lang w:val="en-US"/>
        </w:rPr>
        <w:t>aa</w:t>
      </w:r>
      <w:proofErr w:type="spellEnd"/>
      <w:r w:rsidRPr="00833004">
        <w:rPr>
          <w:bCs/>
          <w:color w:val="000000"/>
          <w:shd w:val="clear" w:color="auto" w:fill="FFFFFF"/>
          <w:lang w:val="en-US"/>
        </w:rPr>
        <w:t>)</w:t>
      </w:r>
      <w:r w:rsidRPr="00833004">
        <w:rPr>
          <w:bCs/>
          <w:color w:val="000000"/>
          <w:shd w:val="clear" w:color="auto" w:fill="FFFFFF"/>
          <w:vertAlign w:val="subscript"/>
          <w:lang w:val="en-US"/>
        </w:rPr>
        <w:t>x</w:t>
      </w:r>
      <w:r w:rsidRPr="00833004">
        <w:rPr>
          <w:bCs/>
          <w:color w:val="000000"/>
          <w:shd w:val="clear" w:color="auto" w:fill="FFFFFF"/>
          <w:lang w:val="en-US"/>
        </w:rPr>
        <w:t>](NO</w:t>
      </w:r>
      <w:r w:rsidRPr="00833004">
        <w:rPr>
          <w:bCs/>
          <w:color w:val="000000"/>
          <w:shd w:val="clear" w:color="auto" w:fill="FFFFFF"/>
          <w:vertAlign w:val="subscript"/>
          <w:lang w:val="en-US"/>
        </w:rPr>
        <w:t>3</w:t>
      </w:r>
      <w:r w:rsidRPr="00833004">
        <w:rPr>
          <w:bCs/>
          <w:color w:val="000000"/>
          <w:shd w:val="clear" w:color="auto" w:fill="FFFFFF"/>
          <w:lang w:val="en-US"/>
        </w:rPr>
        <w:t>)</w:t>
      </w:r>
      <w:r w:rsidRPr="00833004">
        <w:rPr>
          <w:bCs/>
          <w:color w:val="000000"/>
          <w:shd w:val="clear" w:color="auto" w:fill="FFFFFF"/>
          <w:vertAlign w:val="subscript"/>
          <w:lang w:val="en-US"/>
        </w:rPr>
        <w:t>m</w:t>
      </w:r>
      <w:r w:rsidRPr="00833004">
        <w:rPr>
          <w:bCs/>
          <w:color w:val="000000"/>
          <w:shd w:val="clear" w:color="auto" w:fill="FFFFFF"/>
          <w:lang w:val="en-US"/>
        </w:rPr>
        <w:t>}</w:t>
      </w:r>
      <w:r w:rsidRPr="00833004">
        <w:rPr>
          <w:bCs/>
          <w:color w:val="000000"/>
          <w:shd w:val="clear" w:color="auto" w:fill="FFFFFF"/>
          <w:vertAlign w:val="subscript"/>
          <w:lang w:val="en-US"/>
        </w:rPr>
        <w:t>n</w:t>
      </w:r>
      <w:r w:rsidRPr="00833004">
        <w:rPr>
          <w:rStyle w:val="apple-converted-space"/>
          <w:bCs/>
          <w:color w:val="000000"/>
          <w:shd w:val="clear" w:color="auto" w:fill="FFFFFF"/>
          <w:lang w:val="en-US"/>
        </w:rPr>
        <w:t> </w:t>
      </w:r>
      <w:r w:rsidRPr="00833004">
        <w:rPr>
          <w:bCs/>
          <w:color w:val="000000"/>
          <w:shd w:val="clear" w:color="auto" w:fill="FFFFFF"/>
          <w:lang w:val="en-US"/>
        </w:rPr>
        <w:t>conjugates: synthesis, characterization and factors affecting their properties</w:t>
      </w:r>
    </w:p>
    <w:p w:rsidR="00B46236" w:rsidRPr="00833004" w:rsidRDefault="00EE75DB">
      <w:pPr>
        <w:rPr>
          <w:b/>
          <w:lang w:val="en-US"/>
        </w:rPr>
      </w:pPr>
      <w:r w:rsidRPr="00833004">
        <w:rPr>
          <w:b/>
          <w:lang w:val="en-US"/>
        </w:rPr>
        <w:t>Project Description:</w:t>
      </w:r>
      <w:r w:rsidR="00B46236" w:rsidRPr="00833004">
        <w:rPr>
          <w:b/>
          <w:lang w:val="en-US"/>
        </w:rPr>
        <w:t xml:space="preserve"> </w:t>
      </w:r>
    </w:p>
    <w:p w:rsidR="00EE75DB" w:rsidRPr="00833004" w:rsidRDefault="00B46236" w:rsidP="00B46236">
      <w:pPr>
        <w:jc w:val="both"/>
        <w:rPr>
          <w:lang w:val="en-US"/>
        </w:rPr>
      </w:pPr>
      <w:r w:rsidRPr="00833004">
        <w:rPr>
          <w:color w:val="000000"/>
          <w:shd w:val="clear" w:color="auto" w:fill="FFFFFF"/>
          <w:lang w:val="ms-MY"/>
        </w:rPr>
        <w:t>Nanogold particles (AuNP) and their conjugates have potential use as contrast agents, fluorescence imaging, nanosensors, drug-carriers and targeted delivery, and anticancer-nanomedicinal therapy. This project investigates a series of novel</w:t>
      </w:r>
      <w:proofErr w:type="spellStart"/>
      <w:r w:rsidRPr="00833004">
        <w:rPr>
          <w:color w:val="000000"/>
          <w:shd w:val="clear" w:color="auto" w:fill="FFFFFF"/>
          <w:lang w:val="en-US"/>
        </w:rPr>
        <w:t>AuNP</w:t>
      </w:r>
      <w:proofErr w:type="spellEnd"/>
      <w:r w:rsidRPr="00833004">
        <w:rPr>
          <w:color w:val="000000"/>
          <w:shd w:val="clear" w:color="auto" w:fill="FFFFFF"/>
          <w:lang w:val="en-US"/>
        </w:rPr>
        <w:t>-{Linker-[Zn(II)(FL-</w:t>
      </w:r>
      <w:proofErr w:type="spellStart"/>
      <w:r w:rsidRPr="00833004">
        <w:rPr>
          <w:color w:val="000000"/>
          <w:shd w:val="clear" w:color="auto" w:fill="FFFFFF"/>
          <w:lang w:val="en-US"/>
        </w:rPr>
        <w:t>ligand</w:t>
      </w:r>
      <w:proofErr w:type="spellEnd"/>
      <w:r w:rsidRPr="00833004">
        <w:rPr>
          <w:color w:val="000000"/>
          <w:shd w:val="clear" w:color="auto" w:fill="FFFFFF"/>
          <w:lang w:val="en-US"/>
        </w:rPr>
        <w:t>)(</w:t>
      </w:r>
      <w:proofErr w:type="spellStart"/>
      <w:r w:rsidRPr="00833004">
        <w:rPr>
          <w:color w:val="000000"/>
          <w:shd w:val="clear" w:color="auto" w:fill="FFFFFF"/>
          <w:lang w:val="en-US"/>
        </w:rPr>
        <w:t>aa</w:t>
      </w:r>
      <w:proofErr w:type="spellEnd"/>
      <w:r w:rsidRPr="00833004">
        <w:rPr>
          <w:color w:val="000000"/>
          <w:shd w:val="clear" w:color="auto" w:fill="FFFFFF"/>
          <w:lang w:val="en-US"/>
        </w:rPr>
        <w:t>)</w:t>
      </w:r>
      <w:r w:rsidRPr="00833004">
        <w:rPr>
          <w:color w:val="000000"/>
          <w:shd w:val="clear" w:color="auto" w:fill="FFFFFF"/>
          <w:vertAlign w:val="subscript"/>
          <w:lang w:val="en-US"/>
        </w:rPr>
        <w:t>x</w:t>
      </w:r>
      <w:r w:rsidRPr="00833004">
        <w:rPr>
          <w:color w:val="000000"/>
          <w:shd w:val="clear" w:color="auto" w:fill="FFFFFF"/>
          <w:lang w:val="en-US"/>
        </w:rPr>
        <w:t>](NO</w:t>
      </w:r>
      <w:r w:rsidRPr="00833004">
        <w:rPr>
          <w:color w:val="000000"/>
          <w:shd w:val="clear" w:color="auto" w:fill="FFFFFF"/>
          <w:vertAlign w:val="subscript"/>
          <w:lang w:val="en-US"/>
        </w:rPr>
        <w:t>3</w:t>
      </w:r>
      <w:r w:rsidRPr="00833004">
        <w:rPr>
          <w:color w:val="000000"/>
          <w:shd w:val="clear" w:color="auto" w:fill="FFFFFF"/>
          <w:lang w:val="en-US"/>
        </w:rPr>
        <w:t>)</w:t>
      </w:r>
      <w:r w:rsidRPr="00833004">
        <w:rPr>
          <w:color w:val="000000"/>
          <w:shd w:val="clear" w:color="auto" w:fill="FFFFFF"/>
          <w:vertAlign w:val="subscript"/>
          <w:lang w:val="en-US"/>
        </w:rPr>
        <w:t>m</w:t>
      </w:r>
      <w:r w:rsidRPr="00833004">
        <w:rPr>
          <w:color w:val="000000"/>
          <w:shd w:val="clear" w:color="auto" w:fill="FFFFFF"/>
          <w:lang w:val="en-US"/>
        </w:rPr>
        <w:t>}</w:t>
      </w:r>
      <w:r w:rsidRPr="00833004">
        <w:rPr>
          <w:color w:val="000000"/>
          <w:shd w:val="clear" w:color="auto" w:fill="FFFFFF"/>
          <w:vertAlign w:val="subscript"/>
          <w:lang w:val="en-US"/>
        </w:rPr>
        <w:t>n</w:t>
      </w:r>
      <w:r w:rsidRPr="00833004">
        <w:rPr>
          <w:rStyle w:val="apple-converted-space"/>
          <w:color w:val="000000"/>
          <w:shd w:val="clear" w:color="auto" w:fill="FFFFFF"/>
          <w:lang w:val="en-US"/>
        </w:rPr>
        <w:t> </w:t>
      </w:r>
      <w:r w:rsidRPr="00833004">
        <w:rPr>
          <w:color w:val="000000"/>
          <w:shd w:val="clear" w:color="auto" w:fill="FFFFFF"/>
          <w:lang w:val="en-US"/>
        </w:rPr>
        <w:t>conjugates (FL-</w:t>
      </w:r>
      <w:proofErr w:type="spellStart"/>
      <w:r w:rsidRPr="00833004">
        <w:rPr>
          <w:color w:val="000000"/>
          <w:shd w:val="clear" w:color="auto" w:fill="FFFFFF"/>
          <w:lang w:val="en-US"/>
        </w:rPr>
        <w:t>ligand</w:t>
      </w:r>
      <w:proofErr w:type="spellEnd"/>
      <w:r w:rsidRPr="00833004">
        <w:rPr>
          <w:color w:val="000000"/>
          <w:shd w:val="clear" w:color="auto" w:fill="FFFFFF"/>
          <w:lang w:val="en-US"/>
        </w:rPr>
        <w:t xml:space="preserve"> = fluorescence </w:t>
      </w:r>
      <w:proofErr w:type="spellStart"/>
      <w:r w:rsidRPr="00833004">
        <w:rPr>
          <w:color w:val="000000"/>
          <w:shd w:val="clear" w:color="auto" w:fill="FFFFFF"/>
          <w:lang w:val="en-US"/>
        </w:rPr>
        <w:t>ligand</w:t>
      </w:r>
      <w:proofErr w:type="spellEnd"/>
      <w:r w:rsidRPr="00833004">
        <w:rPr>
          <w:color w:val="000000"/>
          <w:shd w:val="clear" w:color="auto" w:fill="FFFFFF"/>
          <w:lang w:val="en-US"/>
        </w:rPr>
        <w:t xml:space="preserve"> highly selective towards zinc(II); x = 0,1; m = 0,1; n = number of bound zinc(II) complex; </w:t>
      </w:r>
      <w:proofErr w:type="spellStart"/>
      <w:r w:rsidRPr="00833004">
        <w:rPr>
          <w:color w:val="000000"/>
          <w:shd w:val="clear" w:color="auto" w:fill="FFFFFF"/>
          <w:lang w:val="en-US"/>
        </w:rPr>
        <w:t>aa</w:t>
      </w:r>
      <w:proofErr w:type="spellEnd"/>
      <w:r w:rsidRPr="00833004">
        <w:rPr>
          <w:color w:val="000000"/>
          <w:shd w:val="clear" w:color="auto" w:fill="FFFFFF"/>
          <w:lang w:val="en-US"/>
        </w:rPr>
        <w:t xml:space="preserve"> = L-</w:t>
      </w:r>
      <w:proofErr w:type="spellStart"/>
      <w:r w:rsidRPr="00833004">
        <w:rPr>
          <w:color w:val="000000"/>
          <w:shd w:val="clear" w:color="auto" w:fill="FFFFFF"/>
          <w:lang w:val="en-US"/>
        </w:rPr>
        <w:t>cysteine</w:t>
      </w:r>
      <w:proofErr w:type="spellEnd"/>
      <w:r w:rsidRPr="00833004">
        <w:rPr>
          <w:color w:val="000000"/>
          <w:shd w:val="clear" w:color="auto" w:fill="FFFFFF"/>
          <w:lang w:val="en-US"/>
        </w:rPr>
        <w:t xml:space="preserve"> or other amino acid) to understand factors influencing their properties.</w:t>
      </w:r>
      <w:r w:rsidRPr="00833004">
        <w:rPr>
          <w:rStyle w:val="apple-converted-space"/>
          <w:color w:val="000000"/>
          <w:shd w:val="clear" w:color="auto" w:fill="FFFFFF"/>
          <w:lang w:val="ms-MY"/>
        </w:rPr>
        <w:t> </w:t>
      </w:r>
      <w:r w:rsidRPr="00833004">
        <w:rPr>
          <w:color w:val="000000"/>
          <w:shd w:val="clear" w:color="auto" w:fill="FFFFFF"/>
          <w:lang w:val="ms-MY"/>
        </w:rPr>
        <w:t>Zinc ion, with d</w:t>
      </w:r>
      <w:r w:rsidRPr="00833004">
        <w:rPr>
          <w:color w:val="000000"/>
          <w:shd w:val="clear" w:color="auto" w:fill="FFFFFF"/>
          <w:vertAlign w:val="superscript"/>
          <w:lang w:val="ms-MY"/>
        </w:rPr>
        <w:t>10</w:t>
      </w:r>
      <w:r w:rsidRPr="00833004">
        <w:rPr>
          <w:rStyle w:val="apple-converted-space"/>
          <w:color w:val="000000"/>
          <w:shd w:val="clear" w:color="auto" w:fill="FFFFFF"/>
          <w:lang w:val="ms-MY"/>
        </w:rPr>
        <w:t> </w:t>
      </w:r>
      <w:r w:rsidRPr="00833004">
        <w:rPr>
          <w:color w:val="000000"/>
          <w:shd w:val="clear" w:color="auto" w:fill="FFFFFF"/>
          <w:lang w:val="ms-MY"/>
        </w:rPr>
        <w:t>configuration, is known to greatly enhance FL emission of ligands or ligands with poor FL emission when they are coordinated to zinc. Optical properties of AuNP are also tunable, and is affected by size, shape and structure. Conjugating FL-zinc complex or potential anticancer zinc complex to AuNP using</w:t>
      </w:r>
      <w:r w:rsidRPr="00833004">
        <w:rPr>
          <w:color w:val="000000"/>
          <w:shd w:val="clear" w:color="auto" w:fill="FFFFFF"/>
        </w:rPr>
        <w:t xml:space="preserve">linkers with </w:t>
      </w:r>
      <w:proofErr w:type="spellStart"/>
      <w:r w:rsidRPr="00833004">
        <w:rPr>
          <w:color w:val="000000"/>
          <w:shd w:val="clear" w:color="auto" w:fill="FFFFFF"/>
        </w:rPr>
        <w:t>bifunctional</w:t>
      </w:r>
      <w:proofErr w:type="spellEnd"/>
      <w:r w:rsidRPr="00833004">
        <w:rPr>
          <w:color w:val="000000"/>
          <w:shd w:val="clear" w:color="auto" w:fill="FFFFFF"/>
        </w:rPr>
        <w:t xml:space="preserve"> groups (e.g. HSCH</w:t>
      </w:r>
      <w:r w:rsidRPr="00833004">
        <w:rPr>
          <w:color w:val="000000"/>
          <w:shd w:val="clear" w:color="auto" w:fill="FFFFFF"/>
          <w:vertAlign w:val="subscript"/>
        </w:rPr>
        <w:t>2</w:t>
      </w:r>
      <w:r w:rsidRPr="00833004">
        <w:rPr>
          <w:color w:val="000000"/>
          <w:shd w:val="clear" w:color="auto" w:fill="FFFFFF"/>
        </w:rPr>
        <w:t>CH</w:t>
      </w:r>
      <w:r w:rsidRPr="00833004">
        <w:rPr>
          <w:color w:val="000000"/>
          <w:shd w:val="clear" w:color="auto" w:fill="FFFFFF"/>
          <w:vertAlign w:val="subscript"/>
        </w:rPr>
        <w:t>2</w:t>
      </w:r>
      <w:r w:rsidRPr="00833004">
        <w:rPr>
          <w:color w:val="000000"/>
          <w:shd w:val="clear" w:color="auto" w:fill="FFFFFF"/>
        </w:rPr>
        <w:t>CH</w:t>
      </w:r>
      <w:r w:rsidRPr="00833004">
        <w:rPr>
          <w:color w:val="000000"/>
          <w:shd w:val="clear" w:color="auto" w:fill="FFFFFF"/>
          <w:vertAlign w:val="subscript"/>
        </w:rPr>
        <w:t>2</w:t>
      </w:r>
      <w:r w:rsidRPr="00833004">
        <w:rPr>
          <w:color w:val="000000"/>
          <w:shd w:val="clear" w:color="auto" w:fill="FFFFFF"/>
        </w:rPr>
        <w:t>CH</w:t>
      </w:r>
      <w:r w:rsidRPr="00833004">
        <w:rPr>
          <w:color w:val="000000"/>
          <w:shd w:val="clear" w:color="auto" w:fill="FFFFFF"/>
          <w:vertAlign w:val="subscript"/>
        </w:rPr>
        <w:t>2</w:t>
      </w:r>
      <w:r w:rsidRPr="00833004">
        <w:rPr>
          <w:color w:val="000000"/>
          <w:shd w:val="clear" w:color="auto" w:fill="FFFFFF"/>
        </w:rPr>
        <w:t>NH)</w:t>
      </w:r>
      <w:r w:rsidRPr="00833004">
        <w:rPr>
          <w:rStyle w:val="apple-converted-space"/>
          <w:color w:val="000000"/>
          <w:shd w:val="clear" w:color="auto" w:fill="FFFFFF"/>
        </w:rPr>
        <w:t> </w:t>
      </w:r>
      <w:r w:rsidRPr="00833004">
        <w:rPr>
          <w:color w:val="000000"/>
          <w:shd w:val="clear" w:color="auto" w:fill="FFFFFF"/>
          <w:lang w:val="ms-MY"/>
        </w:rPr>
        <w:t>can yield unique dual emissive materials for ratiometric sensing, cellular-tissue imaging and nanomedicine. How these two components (AuNP and Zn(II)-complex) affect each other’s light absorption and FL emission upon conjugation is unknown. Not much is also known about how the FL emission of a fluorophore is quenched or enhanced when near a metal nanoparticle. When the FL-ligand is a DNA-intercalating, polypyridyl ligand (e.g. phen, chrys), our research shows the resultant zinc(II) complex can have anticancer property. Conjugating such zinc complexes to AuNP can give rise to unique, multiple-targeting anticancer agents (i) with enhanced permeability and selective cellular uptake, and  (ii) with strong self-emitting FL to track their cellular location and distribution.</w:t>
      </w:r>
      <w:r w:rsidRPr="00833004">
        <w:rPr>
          <w:rStyle w:val="apple-converted-space"/>
          <w:color w:val="000000"/>
          <w:shd w:val="clear" w:color="auto" w:fill="FFFFFF"/>
          <w:lang w:val="ms-MY"/>
        </w:rPr>
        <w:t> </w:t>
      </w:r>
      <w:r w:rsidRPr="00833004">
        <w:rPr>
          <w:color w:val="000000"/>
          <w:shd w:val="clear" w:color="auto" w:fill="FFFFFF"/>
        </w:rPr>
        <w:t xml:space="preserve">In fact, reports on the interactions between </w:t>
      </w:r>
      <w:proofErr w:type="spellStart"/>
      <w:r w:rsidRPr="00833004">
        <w:rPr>
          <w:color w:val="000000"/>
          <w:shd w:val="clear" w:color="auto" w:fill="FFFFFF"/>
        </w:rPr>
        <w:t>AuNPs</w:t>
      </w:r>
      <w:proofErr w:type="spellEnd"/>
      <w:r w:rsidRPr="00833004">
        <w:rPr>
          <w:color w:val="000000"/>
          <w:shd w:val="clear" w:color="auto" w:fill="FFFFFF"/>
        </w:rPr>
        <w:t xml:space="preserve"> and tissue at the cellular, intracellular and molecular levels are still poorly understood. The above </w:t>
      </w:r>
      <w:proofErr w:type="spellStart"/>
      <w:r w:rsidRPr="00833004">
        <w:rPr>
          <w:color w:val="000000"/>
          <w:shd w:val="clear" w:color="auto" w:fill="FFFFFF"/>
        </w:rPr>
        <w:t>AuNP</w:t>
      </w:r>
      <w:proofErr w:type="spellEnd"/>
      <w:r w:rsidRPr="00833004">
        <w:rPr>
          <w:color w:val="000000"/>
          <w:shd w:val="clear" w:color="auto" w:fill="FFFFFF"/>
        </w:rPr>
        <w:t>-linker-(</w:t>
      </w:r>
      <w:proofErr w:type="gramStart"/>
      <w:r w:rsidRPr="00833004">
        <w:rPr>
          <w:color w:val="000000"/>
          <w:shd w:val="clear" w:color="auto" w:fill="FFFFFF"/>
        </w:rPr>
        <w:t>Zn(</w:t>
      </w:r>
      <w:proofErr w:type="gramEnd"/>
      <w:r w:rsidRPr="00833004">
        <w:rPr>
          <w:color w:val="000000"/>
          <w:shd w:val="clear" w:color="auto" w:fill="FFFFFF"/>
        </w:rPr>
        <w:t xml:space="preserve">II)-complex) conjugates will be characterized by FTIR, UV-visible spectroscopy, FL spectroscopy, </w:t>
      </w:r>
      <w:proofErr w:type="spellStart"/>
      <w:r w:rsidRPr="00833004">
        <w:rPr>
          <w:color w:val="000000"/>
          <w:shd w:val="clear" w:color="auto" w:fill="FFFFFF"/>
        </w:rPr>
        <w:t>zetasizer</w:t>
      </w:r>
      <w:proofErr w:type="spellEnd"/>
      <w:r w:rsidRPr="00833004">
        <w:rPr>
          <w:color w:val="000000"/>
          <w:shd w:val="clear" w:color="auto" w:fill="FFFFFF"/>
        </w:rPr>
        <w:t>, AFM and SEM.  Their permeability, cellular uptake, anticancer activity and cellular imaging will be studied by using Caco-2 cells grown on Trans-well plates, ICP-MS, MTT assay, and various microscopic techniques.</w:t>
      </w:r>
    </w:p>
    <w:p w:rsidR="00EE75DB" w:rsidRPr="00833004" w:rsidRDefault="00EE75DB">
      <w:pPr>
        <w:rPr>
          <w:lang w:val="en-US"/>
        </w:rPr>
      </w:pPr>
      <w:r w:rsidRPr="00833004">
        <w:rPr>
          <w:b/>
          <w:lang w:val="en-US"/>
        </w:rPr>
        <w:t>Scholarship/Stipend:</w:t>
      </w:r>
      <w:r w:rsidR="00B46236" w:rsidRPr="00833004">
        <w:rPr>
          <w:b/>
          <w:lang w:val="en-US"/>
        </w:rPr>
        <w:t xml:space="preserve"> </w:t>
      </w:r>
      <w:r w:rsidR="00B46236" w:rsidRPr="00833004">
        <w:rPr>
          <w:lang w:val="en-US"/>
        </w:rPr>
        <w:t>RM 1</w:t>
      </w:r>
      <w:r w:rsidR="00E567B8">
        <w:rPr>
          <w:lang w:val="en-US"/>
        </w:rPr>
        <w:t>5</w:t>
      </w:r>
      <w:r w:rsidR="00B46236" w:rsidRPr="00833004">
        <w:rPr>
          <w:lang w:val="en-US"/>
        </w:rPr>
        <w:t xml:space="preserve">00 – RM 2000 </w:t>
      </w:r>
    </w:p>
    <w:p w:rsidR="00B46236" w:rsidRPr="00833004" w:rsidRDefault="00EE75DB">
      <w:pPr>
        <w:rPr>
          <w:b/>
          <w:lang w:val="en-US"/>
        </w:rPr>
      </w:pPr>
      <w:r w:rsidRPr="00833004">
        <w:rPr>
          <w:b/>
          <w:lang w:val="en-US"/>
        </w:rPr>
        <w:t>Entry requirement:</w:t>
      </w:r>
      <w:r w:rsidR="00B46236" w:rsidRPr="00833004">
        <w:rPr>
          <w:b/>
          <w:lang w:val="en-US"/>
        </w:rPr>
        <w:t xml:space="preserve"> </w:t>
      </w:r>
    </w:p>
    <w:p w:rsidR="00EE75DB" w:rsidRPr="00833004" w:rsidRDefault="00B46236" w:rsidP="00B46236">
      <w:pPr>
        <w:pStyle w:val="ListParagraph"/>
        <w:numPr>
          <w:ilvl w:val="0"/>
          <w:numId w:val="1"/>
        </w:numPr>
        <w:ind w:left="284" w:hanging="284"/>
        <w:jc w:val="both"/>
        <w:rPr>
          <w:b/>
          <w:lang w:val="en-US"/>
        </w:rPr>
      </w:pPr>
      <w:proofErr w:type="spellStart"/>
      <w:r w:rsidRPr="00833004">
        <w:rPr>
          <w:color w:val="000000"/>
          <w:shd w:val="clear" w:color="auto" w:fill="FFFFFF"/>
        </w:rPr>
        <w:t>Hons</w:t>
      </w:r>
      <w:proofErr w:type="spellEnd"/>
      <w:r w:rsidRPr="00833004">
        <w:rPr>
          <w:color w:val="000000"/>
          <w:shd w:val="clear" w:color="auto" w:fill="FFFFFF"/>
        </w:rPr>
        <w:t>. Degree in Chemistry/Chemistry-Biology/Biological Chemistry/ Pharmaceutical Chemistry/Medicinal Chemistry. The candidate will be required to register for postgraduate studies (MSc or PhD).</w:t>
      </w:r>
    </w:p>
    <w:p w:rsidR="00B46236" w:rsidRPr="00833004" w:rsidRDefault="00833004" w:rsidP="00B46236">
      <w:pPr>
        <w:pStyle w:val="ListParagraph"/>
        <w:numPr>
          <w:ilvl w:val="0"/>
          <w:numId w:val="1"/>
        </w:numPr>
        <w:ind w:left="284" w:hanging="284"/>
        <w:jc w:val="both"/>
        <w:rPr>
          <w:b/>
          <w:lang w:val="en-US"/>
        </w:rPr>
      </w:pPr>
      <w:r w:rsidRPr="00833004">
        <w:rPr>
          <w:rFonts w:cs="Tahoma"/>
          <w:color w:val="000000"/>
          <w:shd w:val="clear" w:color="auto" w:fill="FFFFFF"/>
        </w:rPr>
        <w:t>Have commitment and passion toward research.</w:t>
      </w:r>
    </w:p>
    <w:p w:rsidR="00833004" w:rsidRPr="00833004" w:rsidRDefault="00833004" w:rsidP="00B46236">
      <w:pPr>
        <w:pStyle w:val="ListParagraph"/>
        <w:numPr>
          <w:ilvl w:val="0"/>
          <w:numId w:val="1"/>
        </w:numPr>
        <w:ind w:left="284" w:hanging="284"/>
        <w:jc w:val="both"/>
        <w:rPr>
          <w:b/>
          <w:lang w:val="en-US"/>
        </w:rPr>
      </w:pPr>
      <w:r w:rsidRPr="00833004">
        <w:rPr>
          <w:rFonts w:cs="Tahoma"/>
          <w:color w:val="000000"/>
          <w:shd w:val="clear" w:color="auto" w:fill="FFFFFF"/>
        </w:rPr>
        <w:t>Willingness to work hard and learn new things/concepts, independent.</w:t>
      </w:r>
    </w:p>
    <w:p w:rsidR="00833004" w:rsidRPr="00833004" w:rsidRDefault="00833004" w:rsidP="00B46236">
      <w:pPr>
        <w:pStyle w:val="ListParagraph"/>
        <w:numPr>
          <w:ilvl w:val="0"/>
          <w:numId w:val="1"/>
        </w:numPr>
        <w:ind w:left="284" w:hanging="284"/>
        <w:jc w:val="both"/>
        <w:rPr>
          <w:b/>
          <w:lang w:val="en-US"/>
        </w:rPr>
      </w:pPr>
      <w:r w:rsidRPr="00833004">
        <w:rPr>
          <w:rFonts w:cs="Tahoma"/>
          <w:color w:val="000000"/>
          <w:shd w:val="clear" w:color="auto" w:fill="FFFFFF"/>
        </w:rPr>
        <w:t>Good communication skills and able to interact well with other people.</w:t>
      </w:r>
    </w:p>
    <w:p w:rsidR="00EE75DB" w:rsidRPr="00833004" w:rsidRDefault="00EE75DB" w:rsidP="00EE75DB">
      <w:pPr>
        <w:rPr>
          <w:b/>
          <w:lang w:val="en-US"/>
        </w:rPr>
      </w:pPr>
      <w:r w:rsidRPr="00833004">
        <w:rPr>
          <w:b/>
          <w:lang w:val="en-US"/>
        </w:rPr>
        <w:t>Duration:</w:t>
      </w:r>
      <w:r w:rsidR="00B46236" w:rsidRPr="00833004">
        <w:rPr>
          <w:b/>
          <w:lang w:val="en-US"/>
        </w:rPr>
        <w:t xml:space="preserve"> </w:t>
      </w:r>
      <w:r w:rsidR="00B46236" w:rsidRPr="00833004">
        <w:rPr>
          <w:lang w:val="en-US"/>
        </w:rPr>
        <w:t>2 to 3 years</w:t>
      </w:r>
    </w:p>
    <w:p w:rsidR="00EE75DB" w:rsidRPr="00833004" w:rsidRDefault="00EE75DB">
      <w:pPr>
        <w:rPr>
          <w:lang w:val="en-US"/>
        </w:rPr>
      </w:pPr>
      <w:r w:rsidRPr="00833004">
        <w:rPr>
          <w:b/>
          <w:lang w:val="en-US"/>
        </w:rPr>
        <w:t>Commencement date of the project:</w:t>
      </w:r>
      <w:r w:rsidR="00B46236" w:rsidRPr="00833004">
        <w:rPr>
          <w:b/>
          <w:lang w:val="en-US"/>
        </w:rPr>
        <w:t xml:space="preserve"> </w:t>
      </w:r>
      <w:r w:rsidR="00B46236" w:rsidRPr="00833004">
        <w:rPr>
          <w:lang w:val="en-US"/>
        </w:rPr>
        <w:t>Immediate</w:t>
      </w:r>
    </w:p>
    <w:p w:rsidR="00EE75DB" w:rsidRDefault="00EE75DB" w:rsidP="00E567B8">
      <w:r w:rsidRPr="00833004">
        <w:rPr>
          <w:b/>
          <w:bCs/>
        </w:rPr>
        <w:lastRenderedPageBreak/>
        <w:t>HOW TO APPLY</w:t>
      </w:r>
      <w:r w:rsidRPr="00833004">
        <w:rPr>
          <w:b/>
          <w:bCs/>
        </w:rPr>
        <w:br/>
      </w:r>
      <w:proofErr w:type="gramStart"/>
      <w:r w:rsidRPr="00833004">
        <w:t>Interested</w:t>
      </w:r>
      <w:proofErr w:type="gramEnd"/>
      <w:r w:rsidRPr="00833004">
        <w:t xml:space="preserve"> candidates can contact </w:t>
      </w:r>
      <w:r w:rsidR="00B46236" w:rsidRPr="00833004">
        <w:t xml:space="preserve">Assoc. Prof. Dr. Ng Chew </w:t>
      </w:r>
      <w:proofErr w:type="spellStart"/>
      <w:r w:rsidR="00B46236" w:rsidRPr="00833004">
        <w:t>Hee</w:t>
      </w:r>
      <w:proofErr w:type="spellEnd"/>
      <w:r w:rsidRPr="00833004">
        <w:t>, (</w:t>
      </w:r>
      <w:r w:rsidR="00B46236" w:rsidRPr="00833004">
        <w:rPr>
          <w:rFonts w:cs="Arial"/>
          <w:shd w:val="clear" w:color="auto" w:fill="FFFFFF"/>
        </w:rPr>
        <w:t>ngchewhee@imu.edu.my</w:t>
      </w:r>
      <w:r w:rsidRPr="00833004">
        <w:t xml:space="preserve">) for further details. Alternatively, you may call </w:t>
      </w:r>
      <w:r w:rsidR="00833004">
        <w:t>03- 2731 7483 ext 2732</w:t>
      </w:r>
      <w:r w:rsidRPr="00833004">
        <w:t xml:space="preserve"> directly at </w:t>
      </w:r>
      <w:r w:rsidR="00833004">
        <w:t>012-671 3343</w:t>
      </w:r>
      <w:hyperlink r:id="rId5" w:history="1"/>
      <w:r w:rsidRPr="00833004">
        <w:t>.</w:t>
      </w:r>
    </w:p>
    <w:p w:rsidR="00833004" w:rsidRDefault="00833004"/>
    <w:p w:rsidR="00833004" w:rsidRPr="00833004" w:rsidRDefault="00833004">
      <w:pPr>
        <w:rPr>
          <w:lang w:val="en-US"/>
        </w:rPr>
      </w:pPr>
    </w:p>
    <w:sectPr w:rsidR="00833004" w:rsidRPr="00833004" w:rsidSect="00E912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EB3"/>
    <w:multiLevelType w:val="hybridMultilevel"/>
    <w:tmpl w:val="07F24EAE"/>
    <w:lvl w:ilvl="0" w:tplc="4B30EED6">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E75DB"/>
    <w:rsid w:val="00042052"/>
    <w:rsid w:val="005A2967"/>
    <w:rsid w:val="00833004"/>
    <w:rsid w:val="00AA687F"/>
    <w:rsid w:val="00B46236"/>
    <w:rsid w:val="00CD5B94"/>
    <w:rsid w:val="00CE5406"/>
    <w:rsid w:val="00E567B8"/>
    <w:rsid w:val="00E912DF"/>
    <w:rsid w:val="00EE75DB"/>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5DB"/>
    <w:rPr>
      <w:color w:val="0563C1" w:themeColor="hyperlink"/>
      <w:u w:val="single"/>
    </w:rPr>
  </w:style>
  <w:style w:type="character" w:customStyle="1" w:styleId="apple-converted-space">
    <w:name w:val="apple-converted-space"/>
    <w:basedOn w:val="DefaultParagraphFont"/>
    <w:rsid w:val="00B46236"/>
  </w:style>
  <w:style w:type="paragraph" w:styleId="ListParagraph">
    <w:name w:val="List Paragraph"/>
    <w:basedOn w:val="Normal"/>
    <w:uiPriority w:val="34"/>
    <w:qFormat/>
    <w:rsid w:val="00B46236"/>
    <w:pPr>
      <w:ind w:left="720"/>
      <w:contextualSpacing/>
    </w:pPr>
  </w:style>
  <w:style w:type="paragraph" w:styleId="BalloonText">
    <w:name w:val="Balloon Text"/>
    <w:basedOn w:val="Normal"/>
    <w:link w:val="BalloonTextChar"/>
    <w:uiPriority w:val="99"/>
    <w:semiHidden/>
    <w:unhideWhenUsed/>
    <w:rsid w:val="0083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3273175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Pei Kuan</dc:creator>
  <cp:lastModifiedBy>User</cp:lastModifiedBy>
  <cp:revision>3</cp:revision>
  <dcterms:created xsi:type="dcterms:W3CDTF">2015-11-16T21:45:00Z</dcterms:created>
  <dcterms:modified xsi:type="dcterms:W3CDTF">2015-11-16T21:47:00Z</dcterms:modified>
</cp:coreProperties>
</file>